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792" w:rsidRPr="00080DA8" w:rsidRDefault="008F6792" w:rsidP="008F6792">
      <w:pPr>
        <w:widowControl w:val="0"/>
        <w:jc w:val="both"/>
        <w:outlineLvl w:val="0"/>
        <w:rPr>
          <w:b/>
          <w:bCs/>
          <w:color w:val="000000"/>
        </w:rPr>
      </w:pPr>
      <w:r w:rsidRPr="00080DA8">
        <w:rPr>
          <w:b/>
          <w:bCs/>
          <w:color w:val="000000"/>
        </w:rPr>
        <w:tab/>
      </w:r>
      <w:r w:rsidRPr="00080DA8">
        <w:rPr>
          <w:b/>
          <w:bCs/>
          <w:color w:val="000000"/>
        </w:rPr>
        <w:tab/>
      </w:r>
      <w:r w:rsidRPr="00080DA8">
        <w:rPr>
          <w:b/>
          <w:bCs/>
          <w:color w:val="000000"/>
        </w:rPr>
        <w:tab/>
      </w:r>
      <w:r w:rsidRPr="00080DA8">
        <w:rPr>
          <w:b/>
          <w:bCs/>
          <w:color w:val="000000"/>
        </w:rPr>
        <w:tab/>
      </w:r>
      <w:r w:rsidRPr="00080DA8">
        <w:rPr>
          <w:b/>
          <w:bCs/>
          <w:color w:val="000000"/>
        </w:rPr>
        <w:tab/>
      </w:r>
      <w:r w:rsidRPr="00080DA8">
        <w:rPr>
          <w:b/>
          <w:bCs/>
          <w:color w:val="000000"/>
        </w:rPr>
        <w:tab/>
      </w:r>
      <w:r w:rsidRPr="00080DA8">
        <w:rPr>
          <w:b/>
          <w:bCs/>
          <w:color w:val="000000"/>
        </w:rPr>
        <w:tab/>
      </w:r>
      <w:r w:rsidRPr="00080DA8">
        <w:rPr>
          <w:b/>
          <w:bCs/>
          <w:color w:val="000000"/>
        </w:rPr>
        <w:tab/>
      </w:r>
      <w:r w:rsidRPr="00080DA8">
        <w:rPr>
          <w:b/>
          <w:bCs/>
          <w:color w:val="000000"/>
        </w:rPr>
        <w:tab/>
      </w:r>
      <w:r w:rsidRPr="00080DA8">
        <w:rPr>
          <w:b/>
          <w:bCs/>
          <w:color w:val="000000"/>
        </w:rPr>
        <w:tab/>
      </w:r>
      <w:r w:rsidRPr="00080DA8">
        <w:rPr>
          <w:b/>
          <w:bCs/>
          <w:color w:val="000000"/>
        </w:rPr>
        <w:tab/>
      </w:r>
    </w:p>
    <w:p w:rsidR="008F6792" w:rsidRPr="000C3565" w:rsidRDefault="008F6792" w:rsidP="008F6792">
      <w:pPr>
        <w:widowControl w:val="0"/>
        <w:jc w:val="center"/>
        <w:outlineLvl w:val="0"/>
        <w:rPr>
          <w:b/>
          <w:bCs/>
          <w:color w:val="000000"/>
        </w:rPr>
      </w:pPr>
      <w:r w:rsidRPr="000C3565">
        <w:rPr>
          <w:b/>
          <w:bCs/>
          <w:color w:val="000000"/>
        </w:rPr>
        <w:t>СРАВНИТЕЛЬНАЯ ТАБЛИЦА</w:t>
      </w:r>
    </w:p>
    <w:p w:rsidR="00D429BE" w:rsidRPr="00235C49" w:rsidRDefault="008F6792" w:rsidP="00D429BE">
      <w:pPr>
        <w:jc w:val="center"/>
        <w:rPr>
          <w:b/>
          <w:lang w:val="kk-KZ"/>
        </w:rPr>
      </w:pPr>
      <w:r w:rsidRPr="000C3565">
        <w:rPr>
          <w:b/>
        </w:rPr>
        <w:t xml:space="preserve">к проекту приказа Министра </w:t>
      </w:r>
      <w:r w:rsidR="00CE5955">
        <w:rPr>
          <w:b/>
        </w:rPr>
        <w:t>транспорта</w:t>
      </w:r>
      <w:r w:rsidRPr="000C3565">
        <w:rPr>
          <w:b/>
        </w:rPr>
        <w:t xml:space="preserve"> Республики Казахстан </w:t>
      </w:r>
      <w:r w:rsidR="00771D2D" w:rsidRPr="000C3565">
        <w:rPr>
          <w:b/>
        </w:rPr>
        <w:t>«</w:t>
      </w:r>
      <w:r w:rsidR="00D429BE" w:rsidRPr="000C3565">
        <w:rPr>
          <w:b/>
        </w:rPr>
        <w:t xml:space="preserve">О приостановлении </w:t>
      </w:r>
      <w:proofErr w:type="gramStart"/>
      <w:r w:rsidR="00D429BE" w:rsidRPr="000C3565">
        <w:rPr>
          <w:b/>
        </w:rPr>
        <w:t>действия некоторых структурных элементов приказа исполняющего обязанности Министра индустрии</w:t>
      </w:r>
      <w:proofErr w:type="gramEnd"/>
      <w:r w:rsidR="00D429BE" w:rsidRPr="000C3565">
        <w:rPr>
          <w:b/>
        </w:rPr>
        <w:t xml:space="preserve"> и инфраструктурного развития Республики Казахстан от 19 июля 2019 года </w:t>
      </w:r>
      <w:r w:rsidR="00235C49">
        <w:rPr>
          <w:b/>
          <w:lang w:val="kk-KZ"/>
        </w:rPr>
        <w:br/>
      </w:r>
      <w:r w:rsidR="00D429BE" w:rsidRPr="000C3565">
        <w:rPr>
          <w:b/>
        </w:rPr>
        <w:t>№ 521 «Об утверждении типовых договоров между перевозчиком и экспедитором об организации перевозок грузов железнодорожным транспортом»</w:t>
      </w:r>
    </w:p>
    <w:p w:rsidR="008F6792" w:rsidRPr="000C3565" w:rsidRDefault="008F6792" w:rsidP="00D429BE">
      <w:pPr>
        <w:jc w:val="center"/>
        <w:rPr>
          <w:b/>
          <w:bCs/>
          <w:color w:val="000000"/>
        </w:rPr>
      </w:pPr>
    </w:p>
    <w:p w:rsidR="008F6792" w:rsidRPr="000C3565" w:rsidRDefault="008F6792" w:rsidP="008F6792">
      <w:pPr>
        <w:widowControl w:val="0"/>
        <w:jc w:val="both"/>
        <w:outlineLvl w:val="0"/>
        <w:rPr>
          <w:b/>
          <w:bCs/>
          <w:i/>
          <w:color w:val="000000"/>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
        <w:gridCol w:w="3969"/>
        <w:gridCol w:w="5245"/>
        <w:gridCol w:w="3827"/>
      </w:tblGrid>
      <w:tr w:rsidR="008F6792" w:rsidRPr="000C3565" w:rsidTr="00E6064C">
        <w:tc>
          <w:tcPr>
            <w:tcW w:w="709" w:type="dxa"/>
            <w:vAlign w:val="center"/>
          </w:tcPr>
          <w:p w:rsidR="008F6792" w:rsidRPr="000C3565" w:rsidRDefault="008F6792" w:rsidP="00DA52F2">
            <w:pPr>
              <w:widowControl w:val="0"/>
              <w:jc w:val="center"/>
              <w:rPr>
                <w:b/>
                <w:bCs/>
                <w:color w:val="000000"/>
              </w:rPr>
            </w:pPr>
            <w:r w:rsidRPr="000C3565">
              <w:rPr>
                <w:b/>
                <w:bCs/>
                <w:color w:val="000000"/>
              </w:rPr>
              <w:t>№ п /</w:t>
            </w:r>
            <w:proofErr w:type="gramStart"/>
            <w:r w:rsidRPr="000C3565">
              <w:rPr>
                <w:b/>
                <w:bCs/>
                <w:color w:val="000000"/>
              </w:rPr>
              <w:t>п</w:t>
            </w:r>
            <w:proofErr w:type="gramEnd"/>
          </w:p>
        </w:tc>
        <w:tc>
          <w:tcPr>
            <w:tcW w:w="992" w:type="dxa"/>
            <w:vAlign w:val="center"/>
          </w:tcPr>
          <w:p w:rsidR="008F6792" w:rsidRPr="000C3565" w:rsidRDefault="008F6792" w:rsidP="00DA52F2">
            <w:pPr>
              <w:widowControl w:val="0"/>
              <w:jc w:val="center"/>
              <w:rPr>
                <w:b/>
                <w:bCs/>
                <w:color w:val="000000"/>
              </w:rPr>
            </w:pPr>
            <w:proofErr w:type="spellStart"/>
            <w:r w:rsidRPr="000C3565">
              <w:rPr>
                <w:b/>
                <w:bCs/>
                <w:color w:val="000000"/>
              </w:rPr>
              <w:t>Стр</w:t>
            </w:r>
            <w:proofErr w:type="gramStart"/>
            <w:r w:rsidRPr="000C3565">
              <w:rPr>
                <w:b/>
                <w:bCs/>
                <w:color w:val="000000"/>
              </w:rPr>
              <w:t>.э</w:t>
            </w:r>
            <w:proofErr w:type="gramEnd"/>
            <w:r w:rsidRPr="000C3565">
              <w:rPr>
                <w:b/>
                <w:bCs/>
                <w:color w:val="000000"/>
              </w:rPr>
              <w:t>л</w:t>
            </w:r>
            <w:proofErr w:type="spellEnd"/>
          </w:p>
        </w:tc>
        <w:tc>
          <w:tcPr>
            <w:tcW w:w="3969" w:type="dxa"/>
          </w:tcPr>
          <w:p w:rsidR="008F6792" w:rsidRPr="000C3565" w:rsidRDefault="008F6792" w:rsidP="00591B99">
            <w:pPr>
              <w:widowControl w:val="0"/>
              <w:ind w:firstLine="5"/>
              <w:jc w:val="center"/>
              <w:rPr>
                <w:b/>
                <w:bCs/>
                <w:color w:val="000000"/>
              </w:rPr>
            </w:pPr>
            <w:r w:rsidRPr="000C3565">
              <w:rPr>
                <w:b/>
                <w:bCs/>
                <w:color w:val="000000"/>
              </w:rPr>
              <w:t>Действующая Редакция</w:t>
            </w:r>
          </w:p>
          <w:p w:rsidR="008F6792" w:rsidRPr="000C3565" w:rsidRDefault="008F6792" w:rsidP="00591B99">
            <w:pPr>
              <w:widowControl w:val="0"/>
              <w:ind w:firstLine="5"/>
              <w:jc w:val="center"/>
              <w:rPr>
                <w:b/>
                <w:bCs/>
                <w:color w:val="000000"/>
              </w:rPr>
            </w:pPr>
          </w:p>
        </w:tc>
        <w:tc>
          <w:tcPr>
            <w:tcW w:w="5245" w:type="dxa"/>
          </w:tcPr>
          <w:p w:rsidR="008F6792" w:rsidRPr="000C3565" w:rsidRDefault="008F6792" w:rsidP="00591B99">
            <w:pPr>
              <w:widowControl w:val="0"/>
              <w:ind w:firstLine="5"/>
              <w:jc w:val="center"/>
              <w:rPr>
                <w:b/>
                <w:bCs/>
                <w:color w:val="000000"/>
              </w:rPr>
            </w:pPr>
            <w:r w:rsidRPr="000C3565">
              <w:rPr>
                <w:b/>
                <w:bCs/>
                <w:color w:val="000000"/>
              </w:rPr>
              <w:t>Предлагаемая редакция</w:t>
            </w:r>
          </w:p>
        </w:tc>
        <w:tc>
          <w:tcPr>
            <w:tcW w:w="3827" w:type="dxa"/>
          </w:tcPr>
          <w:p w:rsidR="008F6792" w:rsidRDefault="001723B6" w:rsidP="00DA52F2">
            <w:pPr>
              <w:widowControl w:val="0"/>
              <w:ind w:firstLine="5"/>
              <w:jc w:val="center"/>
              <w:rPr>
                <w:b/>
                <w:bCs/>
                <w:color w:val="000000"/>
                <w:lang w:val="en-US"/>
              </w:rPr>
            </w:pPr>
            <w:r w:rsidRPr="000C3565">
              <w:rPr>
                <w:b/>
                <w:bCs/>
                <w:color w:val="000000"/>
              </w:rPr>
              <w:t>Обоснование</w:t>
            </w:r>
          </w:p>
          <w:p w:rsidR="005928BB" w:rsidRPr="005928BB" w:rsidRDefault="005928BB" w:rsidP="003D47B1">
            <w:pPr>
              <w:pStyle w:val="ae"/>
              <w:widowControl w:val="0"/>
              <w:numPr>
                <w:ilvl w:val="0"/>
                <w:numId w:val="2"/>
              </w:numPr>
              <w:jc w:val="both"/>
              <w:rPr>
                <w:b/>
                <w:bCs/>
                <w:color w:val="000000"/>
                <w:lang w:val="en-US"/>
              </w:rPr>
            </w:pPr>
            <w:r>
              <w:rPr>
                <w:b/>
                <w:bCs/>
                <w:color w:val="000000"/>
              </w:rPr>
              <w:t>суть поправки;</w:t>
            </w:r>
          </w:p>
          <w:p w:rsidR="005928BB" w:rsidRPr="005928BB" w:rsidRDefault="005928BB" w:rsidP="003D47B1">
            <w:pPr>
              <w:pStyle w:val="ae"/>
              <w:widowControl w:val="0"/>
              <w:numPr>
                <w:ilvl w:val="0"/>
                <w:numId w:val="2"/>
              </w:numPr>
              <w:jc w:val="both"/>
              <w:rPr>
                <w:b/>
                <w:bCs/>
                <w:color w:val="000000"/>
              </w:rPr>
            </w:pPr>
            <w:r>
              <w:rPr>
                <w:b/>
                <w:bCs/>
                <w:color w:val="000000"/>
              </w:rPr>
              <w:t>четкое обоснование каждой вносимой поправки.</w:t>
            </w:r>
          </w:p>
        </w:tc>
      </w:tr>
      <w:tr w:rsidR="008F6792" w:rsidRPr="000C3565" w:rsidTr="00E6064C">
        <w:tc>
          <w:tcPr>
            <w:tcW w:w="709" w:type="dxa"/>
          </w:tcPr>
          <w:p w:rsidR="008F6792" w:rsidRPr="000C3565" w:rsidRDefault="008F6792" w:rsidP="00DA52F2">
            <w:pPr>
              <w:widowControl w:val="0"/>
              <w:tabs>
                <w:tab w:val="left" w:pos="180"/>
              </w:tabs>
              <w:jc w:val="center"/>
              <w:rPr>
                <w:bCs/>
                <w:color w:val="000000"/>
              </w:rPr>
            </w:pPr>
            <w:r w:rsidRPr="000C3565">
              <w:rPr>
                <w:bCs/>
                <w:color w:val="000000"/>
              </w:rPr>
              <w:t>1</w:t>
            </w:r>
          </w:p>
        </w:tc>
        <w:tc>
          <w:tcPr>
            <w:tcW w:w="992" w:type="dxa"/>
          </w:tcPr>
          <w:p w:rsidR="008F6792" w:rsidRPr="000C3565" w:rsidRDefault="008F6792" w:rsidP="00DA52F2">
            <w:pPr>
              <w:widowControl w:val="0"/>
              <w:jc w:val="center"/>
              <w:rPr>
                <w:bCs/>
                <w:color w:val="000000"/>
              </w:rPr>
            </w:pPr>
            <w:r w:rsidRPr="000C3565">
              <w:rPr>
                <w:bCs/>
                <w:color w:val="000000"/>
              </w:rPr>
              <w:t>2</w:t>
            </w:r>
          </w:p>
        </w:tc>
        <w:tc>
          <w:tcPr>
            <w:tcW w:w="3969" w:type="dxa"/>
          </w:tcPr>
          <w:p w:rsidR="008F6792" w:rsidRPr="000C3565" w:rsidRDefault="008F6792" w:rsidP="00DA52F2">
            <w:pPr>
              <w:widowControl w:val="0"/>
              <w:ind w:firstLine="5"/>
              <w:jc w:val="center"/>
              <w:rPr>
                <w:bCs/>
                <w:color w:val="000000"/>
              </w:rPr>
            </w:pPr>
            <w:r w:rsidRPr="000C3565">
              <w:rPr>
                <w:bCs/>
                <w:color w:val="000000"/>
              </w:rPr>
              <w:t>3</w:t>
            </w:r>
          </w:p>
        </w:tc>
        <w:tc>
          <w:tcPr>
            <w:tcW w:w="5245" w:type="dxa"/>
          </w:tcPr>
          <w:p w:rsidR="008F6792" w:rsidRPr="000C3565" w:rsidRDefault="008F6792" w:rsidP="00DA52F2">
            <w:pPr>
              <w:widowControl w:val="0"/>
              <w:ind w:firstLine="5"/>
              <w:jc w:val="center"/>
              <w:rPr>
                <w:bCs/>
                <w:color w:val="000000"/>
              </w:rPr>
            </w:pPr>
            <w:r w:rsidRPr="000C3565">
              <w:rPr>
                <w:bCs/>
                <w:color w:val="000000"/>
              </w:rPr>
              <w:t>4</w:t>
            </w:r>
          </w:p>
        </w:tc>
        <w:tc>
          <w:tcPr>
            <w:tcW w:w="3827" w:type="dxa"/>
          </w:tcPr>
          <w:p w:rsidR="008F6792" w:rsidRPr="000C3565" w:rsidRDefault="001723B6" w:rsidP="00DA52F2">
            <w:pPr>
              <w:widowControl w:val="0"/>
              <w:ind w:firstLine="5"/>
              <w:jc w:val="center"/>
              <w:rPr>
                <w:bCs/>
                <w:color w:val="000000"/>
              </w:rPr>
            </w:pPr>
            <w:r w:rsidRPr="000C3565">
              <w:rPr>
                <w:bCs/>
                <w:color w:val="000000"/>
              </w:rPr>
              <w:t>5</w:t>
            </w:r>
          </w:p>
        </w:tc>
      </w:tr>
      <w:tr w:rsidR="001723B6" w:rsidRPr="000C3565" w:rsidTr="00E6064C">
        <w:tc>
          <w:tcPr>
            <w:tcW w:w="14742" w:type="dxa"/>
            <w:gridSpan w:val="5"/>
          </w:tcPr>
          <w:p w:rsidR="001723B6" w:rsidRPr="000C3565" w:rsidRDefault="001723B6" w:rsidP="00C06B43">
            <w:pPr>
              <w:widowControl w:val="0"/>
              <w:ind w:firstLine="5"/>
              <w:jc w:val="center"/>
              <w:rPr>
                <w:b/>
                <w:lang w:val="kk-KZ"/>
              </w:rPr>
            </w:pPr>
            <w:r w:rsidRPr="000C3565">
              <w:rPr>
                <w:b/>
              </w:rPr>
              <w:t xml:space="preserve">в </w:t>
            </w:r>
            <w:r w:rsidRPr="000C3565">
              <w:rPr>
                <w:b/>
                <w:color w:val="000000"/>
              </w:rPr>
              <w:t xml:space="preserve">Типовом договоре перевозчика и экспедитора при осуществлении перевозок грузов железнодорожным транспортом по территории Республики Казахстан в </w:t>
            </w:r>
            <w:r w:rsidRPr="000C3565">
              <w:rPr>
                <w:b/>
              </w:rPr>
              <w:t xml:space="preserve">международном транзитном сообщении </w:t>
            </w:r>
            <w:r w:rsidRPr="000C3565">
              <w:rPr>
                <w:b/>
                <w:color w:val="000000"/>
              </w:rPr>
              <w:t>через Республику Казахстан</w:t>
            </w:r>
          </w:p>
        </w:tc>
      </w:tr>
      <w:tr w:rsidR="008F6792" w:rsidRPr="000C3565" w:rsidTr="00E6064C">
        <w:tc>
          <w:tcPr>
            <w:tcW w:w="709" w:type="dxa"/>
            <w:tcBorders>
              <w:top w:val="single" w:sz="4" w:space="0" w:color="auto"/>
              <w:left w:val="single" w:sz="4" w:space="0" w:color="auto"/>
              <w:bottom w:val="single" w:sz="4" w:space="0" w:color="auto"/>
              <w:right w:val="single" w:sz="4" w:space="0" w:color="auto"/>
            </w:tcBorders>
          </w:tcPr>
          <w:p w:rsidR="008F6792" w:rsidRPr="000C3565" w:rsidRDefault="008F6792" w:rsidP="00DA52F2">
            <w:pPr>
              <w:widowControl w:val="0"/>
              <w:numPr>
                <w:ilvl w:val="0"/>
                <w:numId w:val="1"/>
              </w:numPr>
              <w:tabs>
                <w:tab w:val="left" w:pos="180"/>
                <w:tab w:val="num" w:pos="360"/>
              </w:tabs>
              <w:ind w:left="0" w:firstLine="0"/>
              <w:jc w:val="both"/>
              <w:rPr>
                <w:color w:val="000000"/>
              </w:rPr>
            </w:pPr>
          </w:p>
        </w:tc>
        <w:tc>
          <w:tcPr>
            <w:tcW w:w="992" w:type="dxa"/>
            <w:tcBorders>
              <w:top w:val="single" w:sz="4" w:space="0" w:color="auto"/>
              <w:left w:val="single" w:sz="4" w:space="0" w:color="auto"/>
              <w:bottom w:val="single" w:sz="4" w:space="0" w:color="auto"/>
              <w:right w:val="single" w:sz="4" w:space="0" w:color="auto"/>
            </w:tcBorders>
          </w:tcPr>
          <w:p w:rsidR="008F6792" w:rsidRPr="000C3565" w:rsidRDefault="008F6792" w:rsidP="00DA52F2">
            <w:pPr>
              <w:widowControl w:val="0"/>
              <w:jc w:val="both"/>
              <w:rPr>
                <w:rFonts w:eastAsia="Calibri"/>
                <w:color w:val="000000"/>
                <w:shd w:val="clear" w:color="auto" w:fill="FFFFFF"/>
              </w:rPr>
            </w:pPr>
            <w:r w:rsidRPr="000C3565">
              <w:t>пункт 9</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80DA8" w:rsidRPr="000C3565" w:rsidRDefault="008F6792" w:rsidP="00270479">
            <w:pPr>
              <w:pStyle w:val="a8"/>
              <w:shd w:val="clear" w:color="auto" w:fill="FFFFFF"/>
              <w:spacing w:before="0" w:beforeAutospacing="0" w:after="360" w:afterAutospacing="0" w:line="285" w:lineRule="atLeast"/>
              <w:jc w:val="both"/>
              <w:textAlignment w:val="baseline"/>
              <w:rPr>
                <w:b/>
                <w:color w:val="000000"/>
                <w:spacing w:val="2"/>
                <w:lang w:val="ru-RU"/>
              </w:rPr>
            </w:pPr>
            <w:r w:rsidRPr="000C3565">
              <w:rPr>
                <w:color w:val="000000"/>
                <w:spacing w:val="2"/>
              </w:rPr>
              <w:t> 9. Экспедитор производит предварительное перечисление Перевозчику оплату, достаточных для оплаты провозных платежей деньгами в национальной валюте Республики Казахстан – тенге, на расчетный счет Перевозчика, указанный в подпункте ___ пункта __ настоящего Договора.</w:t>
            </w:r>
            <w:r w:rsidR="00270479">
              <w:rPr>
                <w:color w:val="000000"/>
                <w:spacing w:val="2"/>
                <w:lang w:val="kk-KZ"/>
              </w:rPr>
              <w:t xml:space="preserve"> </w:t>
            </w:r>
            <w:r w:rsidRPr="000C3565">
              <w:rPr>
                <w:color w:val="000000"/>
                <w:spacing w:val="2"/>
              </w:rPr>
              <w:t>Учет поступающих от Экспедитора оплаты осуществляются в финансовой системе Перевозчика с отражением информации движения в Личном кабинете Экспедитора.</w:t>
            </w:r>
          </w:p>
          <w:p w:rsidR="008F6792" w:rsidRPr="000C3565" w:rsidRDefault="008F6792" w:rsidP="00080DA8">
            <w:pPr>
              <w:pStyle w:val="a8"/>
              <w:shd w:val="clear" w:color="auto" w:fill="FFFFFF"/>
              <w:spacing w:before="0" w:beforeAutospacing="0" w:after="0" w:afterAutospacing="0" w:line="285" w:lineRule="atLeast"/>
              <w:ind w:firstLine="318"/>
              <w:jc w:val="both"/>
              <w:textAlignment w:val="baseline"/>
              <w:rPr>
                <w:b/>
                <w:color w:val="000000"/>
                <w:spacing w:val="2"/>
                <w:lang w:val="ru-RU"/>
              </w:rPr>
            </w:pPr>
            <w:r w:rsidRPr="000C3565">
              <w:rPr>
                <w:color w:val="000000"/>
                <w:spacing w:val="2"/>
              </w:rPr>
              <w:t xml:space="preserve">Списание средств за перевозки в международном транзитном сообщении через Республику Казахстан осуществляется с ЕЛС Экспедитора </w:t>
            </w:r>
            <w:r w:rsidRPr="000C3565">
              <w:rPr>
                <w:b/>
                <w:color w:val="000000"/>
                <w:spacing w:val="2"/>
              </w:rPr>
              <w:t xml:space="preserve">после определения </w:t>
            </w:r>
            <w:r w:rsidRPr="000C3565">
              <w:rPr>
                <w:b/>
                <w:color w:val="000000"/>
                <w:spacing w:val="2"/>
              </w:rPr>
              <w:lastRenderedPageBreak/>
              <w:t xml:space="preserve">стоимости перевозки в вагонах/контейнерах на входной МГСП по </w:t>
            </w:r>
            <w:r w:rsidR="00045292" w:rsidRPr="000C3565">
              <w:rPr>
                <w:b/>
                <w:color w:val="000000"/>
                <w:spacing w:val="2"/>
                <w:lang w:val="ru-RU"/>
              </w:rPr>
              <w:t>«</w:t>
            </w:r>
            <w:r w:rsidRPr="000C3565">
              <w:rPr>
                <w:b/>
                <w:color w:val="000000"/>
                <w:spacing w:val="2"/>
              </w:rPr>
              <w:t>Перечням выполненных работ, оказанных услуг</w:t>
            </w:r>
            <w:r w:rsidR="00045292" w:rsidRPr="000C3565">
              <w:rPr>
                <w:b/>
                <w:color w:val="000000"/>
                <w:spacing w:val="2"/>
                <w:lang w:val="ru-RU"/>
              </w:rPr>
              <w:t>»</w:t>
            </w:r>
            <w:r w:rsidRPr="000C3565">
              <w:rPr>
                <w:b/>
                <w:color w:val="000000"/>
                <w:spacing w:val="2"/>
              </w:rPr>
              <w:t>, размещаемых в Личном кабинете Экспедитора.</w:t>
            </w:r>
            <w:r w:rsidRPr="000C3565">
              <w:rPr>
                <w:color w:val="000000"/>
                <w:spacing w:val="2"/>
              </w:rPr>
              <w:t xml:space="preserve"> Окончательные расчеты с Экспедитором по транзитным перевозкам производятся по перевозочным документам, поступившим от выходного МГСП.</w:t>
            </w:r>
          </w:p>
          <w:p w:rsidR="008F6792" w:rsidRPr="000C3565" w:rsidRDefault="008F6792" w:rsidP="00DA52F2">
            <w:pPr>
              <w:widowControl w:val="0"/>
              <w:tabs>
                <w:tab w:val="left" w:pos="1276"/>
              </w:tabs>
              <w:ind w:firstLine="317"/>
              <w:jc w:val="both"/>
              <w:rPr>
                <w:color w:val="000000"/>
                <w:lang w:val="x-none"/>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D429BE" w:rsidRPr="000C3565" w:rsidRDefault="00D429BE" w:rsidP="00D429BE">
            <w:pPr>
              <w:widowControl w:val="0"/>
              <w:ind w:right="-6"/>
              <w:jc w:val="both"/>
              <w:rPr>
                <w:color w:val="000000"/>
              </w:rPr>
            </w:pPr>
            <w:r w:rsidRPr="000C3565">
              <w:rPr>
                <w:color w:val="000000"/>
              </w:rPr>
              <w:lastRenderedPageBreak/>
              <w:t xml:space="preserve">9. Экспедитор производит предварительную оплату Перевозчику денежных средств, достаточных для оплаты провозных платежей деньгами в национальной валюте Республики Казахстан – тенге, на расчетный счет Перевозчика, указанный в подпункте _ пункта __ настоящего Договора. </w:t>
            </w:r>
          </w:p>
          <w:p w:rsidR="00D429BE" w:rsidRPr="000C3565" w:rsidRDefault="00D429BE" w:rsidP="00D429BE">
            <w:pPr>
              <w:widowControl w:val="0"/>
              <w:ind w:right="-6"/>
              <w:jc w:val="both"/>
              <w:rPr>
                <w:b/>
                <w:color w:val="000000"/>
              </w:rPr>
            </w:pPr>
            <w:r w:rsidRPr="000C3565">
              <w:rPr>
                <w:b/>
                <w:color w:val="000000"/>
              </w:rPr>
              <w:t>Достаточной суммой для оплаты провозных платежей является сумма не менее размера четырехсуточной провозной платы. Данная сумма рассчитывается от фактической</w:t>
            </w:r>
            <w:bookmarkStart w:id="0" w:name="_GoBack"/>
            <w:bookmarkEnd w:id="0"/>
            <w:r w:rsidRPr="000C3565">
              <w:rPr>
                <w:b/>
                <w:color w:val="000000"/>
              </w:rPr>
              <w:t xml:space="preserve"> суммы провозной платы за перевозку грузов в международном транзитном сообщении через Республику Казахстан за предыдущие 2 (два) месяца.</w:t>
            </w:r>
          </w:p>
          <w:p w:rsidR="00D429BE" w:rsidRPr="000C3565" w:rsidRDefault="00D429BE" w:rsidP="00D429BE">
            <w:pPr>
              <w:widowControl w:val="0"/>
              <w:ind w:right="-6"/>
              <w:jc w:val="both"/>
              <w:rPr>
                <w:color w:val="000000"/>
              </w:rPr>
            </w:pPr>
            <w:r w:rsidRPr="000C3565">
              <w:rPr>
                <w:color w:val="000000"/>
              </w:rPr>
              <w:t xml:space="preserve">Учет </w:t>
            </w:r>
            <w:proofErr w:type="gramStart"/>
            <w:r w:rsidRPr="000C3565">
              <w:rPr>
                <w:color w:val="000000"/>
              </w:rPr>
              <w:t>поступающих</w:t>
            </w:r>
            <w:proofErr w:type="gramEnd"/>
            <w:r w:rsidRPr="000C3565">
              <w:rPr>
                <w:color w:val="000000"/>
              </w:rPr>
              <w:t xml:space="preserve"> от Экспедитора оплаты осуществляются в финансовой системе Перевозчика с отражением информации движения в Личном кабинете Экспедитора.</w:t>
            </w:r>
          </w:p>
          <w:p w:rsidR="008F6792" w:rsidRPr="00270479" w:rsidRDefault="00D429BE" w:rsidP="00D429BE">
            <w:pPr>
              <w:widowControl w:val="0"/>
              <w:ind w:right="-6" w:firstLine="318"/>
              <w:jc w:val="both"/>
              <w:rPr>
                <w:b/>
                <w:color w:val="000000"/>
              </w:rPr>
            </w:pPr>
            <w:r w:rsidRPr="000C3565">
              <w:rPr>
                <w:color w:val="000000"/>
              </w:rPr>
              <w:t xml:space="preserve">Списание средств за перевозки в </w:t>
            </w:r>
            <w:r w:rsidRPr="000C3565">
              <w:rPr>
                <w:color w:val="000000"/>
              </w:rPr>
              <w:lastRenderedPageBreak/>
              <w:t xml:space="preserve">международном транзитном сообщении через Республику Казахстан осуществляется с ЕЛС Экспедитора </w:t>
            </w:r>
            <w:r w:rsidRPr="000C3565">
              <w:rPr>
                <w:b/>
                <w:color w:val="000000"/>
              </w:rPr>
              <w:t>на основании</w:t>
            </w:r>
            <w:r w:rsidRPr="000C3565">
              <w:rPr>
                <w:color w:val="000000"/>
              </w:rPr>
              <w:t xml:space="preserve"> </w:t>
            </w:r>
            <w:r w:rsidRPr="000C3565">
              <w:rPr>
                <w:b/>
                <w:color w:val="000000"/>
              </w:rPr>
              <w:t>«Перечней выполненных работ, оказанных услуг», и размещаются в Личном кабинете Экспедитора</w:t>
            </w:r>
            <w:r w:rsidRPr="000C3565">
              <w:rPr>
                <w:color w:val="000000"/>
              </w:rPr>
              <w:t>. Окончательные расчеты с Экспедитором по транзитным перевозкам производятся по перевозочным документам, поступившим от выходного МГСП.</w:t>
            </w:r>
          </w:p>
        </w:tc>
        <w:tc>
          <w:tcPr>
            <w:tcW w:w="3827" w:type="dxa"/>
            <w:tcBorders>
              <w:top w:val="single" w:sz="4" w:space="0" w:color="auto"/>
              <w:left w:val="single" w:sz="4" w:space="0" w:color="auto"/>
              <w:bottom w:val="single" w:sz="4" w:space="0" w:color="auto"/>
              <w:right w:val="single" w:sz="4" w:space="0" w:color="auto"/>
            </w:tcBorders>
          </w:tcPr>
          <w:p w:rsidR="005C6573" w:rsidRDefault="00C362A2" w:rsidP="00C362A2">
            <w:pPr>
              <w:widowControl w:val="0"/>
              <w:ind w:right="-6"/>
              <w:jc w:val="both"/>
              <w:rPr>
                <w:i/>
                <w:sz w:val="22"/>
                <w:szCs w:val="22"/>
              </w:rPr>
            </w:pPr>
            <w:r>
              <w:lastRenderedPageBreak/>
              <w:t>В соответствии с п</w:t>
            </w:r>
            <w:r w:rsidRPr="00C362A2">
              <w:t>риказ</w:t>
            </w:r>
            <w:r>
              <w:t>ом</w:t>
            </w:r>
            <w:r w:rsidRPr="00C362A2">
              <w:t xml:space="preserve"> Министра индустрии и инфраструктурного развития Республики Казахстан от 12 апреля 2023 года № 243. </w:t>
            </w:r>
            <w:r w:rsidRPr="00C362A2">
              <w:rPr>
                <w:i/>
                <w:sz w:val="22"/>
                <w:szCs w:val="22"/>
              </w:rPr>
              <w:t>(</w:t>
            </w:r>
            <w:r w:rsidR="00270479" w:rsidRPr="00270479">
              <w:rPr>
                <w:i/>
                <w:sz w:val="22"/>
                <w:szCs w:val="22"/>
              </w:rPr>
              <w:t>зарегистрирован в Реестре государственной регистрации нормативных правовых актов за № 19082</w:t>
            </w:r>
            <w:r w:rsidRPr="00C362A2">
              <w:rPr>
                <w:i/>
                <w:sz w:val="22"/>
                <w:szCs w:val="22"/>
              </w:rPr>
              <w:t>)</w:t>
            </w:r>
          </w:p>
          <w:p w:rsidR="00C362A2" w:rsidRDefault="00C362A2" w:rsidP="00C362A2">
            <w:pPr>
              <w:widowControl w:val="0"/>
              <w:ind w:right="-6"/>
              <w:jc w:val="both"/>
            </w:pPr>
            <w:r>
              <w:t>данные предлагаемые временные нормы уже приняты и действуют до 1 января 2024 года.</w:t>
            </w:r>
          </w:p>
          <w:p w:rsidR="00C362A2" w:rsidRDefault="00C362A2" w:rsidP="00C362A2">
            <w:pPr>
              <w:widowControl w:val="0"/>
              <w:ind w:right="-6"/>
              <w:jc w:val="both"/>
            </w:pPr>
            <w:r>
              <w:t xml:space="preserve">В соответствии с Протоколом </w:t>
            </w:r>
            <w:r w:rsidRPr="00C362A2">
              <w:t xml:space="preserve">Заместителя Премьер-Министра – Министр финансов РК </w:t>
            </w:r>
            <w:proofErr w:type="spellStart"/>
            <w:r w:rsidRPr="00C362A2">
              <w:t>Жамаубаева</w:t>
            </w:r>
            <w:proofErr w:type="spellEnd"/>
            <w:r w:rsidRPr="00C362A2">
              <w:t xml:space="preserve"> Е.К. от 27 октября 2023 года поручено провести совещание касательно возможности АО «НК «</w:t>
            </w:r>
            <w:proofErr w:type="spellStart"/>
            <w:r w:rsidRPr="00C362A2">
              <w:t>Қазақстан</w:t>
            </w:r>
            <w:proofErr w:type="spellEnd"/>
            <w:r w:rsidRPr="00C362A2">
              <w:t xml:space="preserve"> </w:t>
            </w:r>
            <w:proofErr w:type="spellStart"/>
            <w:r w:rsidRPr="00C362A2">
              <w:t>темі</w:t>
            </w:r>
            <w:proofErr w:type="gramStart"/>
            <w:r w:rsidRPr="00C362A2">
              <w:t>р</w:t>
            </w:r>
            <w:proofErr w:type="spellEnd"/>
            <w:proofErr w:type="gramEnd"/>
            <w:r w:rsidRPr="00C362A2">
              <w:t xml:space="preserve"> </w:t>
            </w:r>
            <w:proofErr w:type="spellStart"/>
            <w:r w:rsidRPr="00C362A2">
              <w:t>жолы</w:t>
            </w:r>
            <w:proofErr w:type="spellEnd"/>
            <w:r w:rsidRPr="00C362A2">
              <w:t xml:space="preserve">» заключения Типовых договоров между перевозчиком и </w:t>
            </w:r>
            <w:r w:rsidRPr="00C362A2">
              <w:lastRenderedPageBreak/>
              <w:t>экспедитором на осуществление перевозок грузов в международном и транзитном сообщении</w:t>
            </w:r>
            <w:r>
              <w:t xml:space="preserve">. Во исполнение данного поручения, 14 ноября </w:t>
            </w:r>
            <w:proofErr w:type="spellStart"/>
            <w:r>
              <w:t>т.г</w:t>
            </w:r>
            <w:proofErr w:type="spellEnd"/>
            <w:r>
              <w:t xml:space="preserve">. на площадке НПП проведено совещание с участием представителей бизнес-сообщества и </w:t>
            </w:r>
            <w:r w:rsidR="00702B66">
              <w:rPr>
                <w:lang w:val="kk-KZ"/>
              </w:rPr>
              <w:t>причастных</w:t>
            </w:r>
            <w:r>
              <w:t xml:space="preserve"> </w:t>
            </w:r>
            <w:proofErr w:type="gramStart"/>
            <w:r>
              <w:t>организаций</w:t>
            </w:r>
            <w:proofErr w:type="gramEnd"/>
            <w:r>
              <w:t xml:space="preserve"> где принято совместное решение о продлении срока действия временных норм на момент приостановления действующих пунктов Типового договора в транзитном сообщении со сроком до 1 января 2025 года. </w:t>
            </w:r>
          </w:p>
          <w:p w:rsidR="00C362A2" w:rsidRPr="00C362A2" w:rsidRDefault="00C362A2" w:rsidP="00270479">
            <w:pPr>
              <w:widowControl w:val="0"/>
              <w:ind w:right="-6"/>
              <w:jc w:val="both"/>
              <w:rPr>
                <w:color w:val="000000"/>
              </w:rPr>
            </w:pPr>
            <w:r>
              <w:t>В связи с чем, данный проект предусматривает</w:t>
            </w:r>
            <w:r w:rsidR="00921180">
              <w:t xml:space="preserve"> исключительно</w:t>
            </w:r>
            <w:r>
              <w:t xml:space="preserve"> срок продления</w:t>
            </w:r>
            <w:r w:rsidR="00921180">
              <w:t xml:space="preserve"> и не затрагивает  </w:t>
            </w:r>
            <w:r w:rsidR="00702B66">
              <w:rPr>
                <w:lang w:val="kk-KZ"/>
              </w:rPr>
              <w:t>временные</w:t>
            </w:r>
            <w:r w:rsidR="00921180">
              <w:t xml:space="preserve"> нормы</w:t>
            </w:r>
            <w:r>
              <w:t xml:space="preserve"> </w:t>
            </w:r>
            <w:r w:rsidR="00921180">
              <w:t xml:space="preserve">приостановленных пунктов 9 и 11 </w:t>
            </w:r>
            <w:r w:rsidR="00702B66">
              <w:t>действующие</w:t>
            </w:r>
            <w:r w:rsidR="00702B66">
              <w:rPr>
                <w:lang w:val="kk-KZ"/>
              </w:rPr>
              <w:t xml:space="preserve"> до 1 января 2024 года</w:t>
            </w:r>
            <w:r w:rsidR="00702B66" w:rsidRPr="00921180">
              <w:t xml:space="preserve"> </w:t>
            </w:r>
            <w:r w:rsidR="00270479" w:rsidRPr="00270479">
              <w:rPr>
                <w:i/>
              </w:rPr>
              <w:t>п</w:t>
            </w:r>
            <w:r w:rsidR="00921180" w:rsidRPr="00270479">
              <w:rPr>
                <w:i/>
              </w:rPr>
              <w:t>риказа</w:t>
            </w:r>
            <w:r w:rsidR="00921180" w:rsidRPr="00702B66">
              <w:rPr>
                <w:i/>
              </w:rPr>
              <w:t xml:space="preserve"> </w:t>
            </w:r>
            <w:r w:rsidR="00270479">
              <w:rPr>
                <w:i/>
                <w:lang w:val="kk-KZ"/>
              </w:rPr>
              <w:t>исполняющего обязанности</w:t>
            </w:r>
            <w:r w:rsidR="00921180" w:rsidRPr="00702B66">
              <w:rPr>
                <w:i/>
              </w:rPr>
              <w:t xml:space="preserve"> Министра индустрии и инфраструктурного развития РК от 19 июля 2019 года № 521. </w:t>
            </w:r>
          </w:p>
        </w:tc>
      </w:tr>
      <w:tr w:rsidR="008F6792" w:rsidRPr="00080DA8" w:rsidTr="00E6064C">
        <w:tc>
          <w:tcPr>
            <w:tcW w:w="709" w:type="dxa"/>
            <w:tcBorders>
              <w:top w:val="single" w:sz="4" w:space="0" w:color="auto"/>
              <w:left w:val="single" w:sz="4" w:space="0" w:color="auto"/>
              <w:bottom w:val="single" w:sz="4" w:space="0" w:color="auto"/>
              <w:right w:val="single" w:sz="4" w:space="0" w:color="auto"/>
            </w:tcBorders>
          </w:tcPr>
          <w:p w:rsidR="008F6792" w:rsidRPr="000C3565" w:rsidRDefault="008F6792" w:rsidP="00DA52F2">
            <w:pPr>
              <w:widowControl w:val="0"/>
              <w:numPr>
                <w:ilvl w:val="0"/>
                <w:numId w:val="1"/>
              </w:numPr>
              <w:tabs>
                <w:tab w:val="left" w:pos="180"/>
                <w:tab w:val="num" w:pos="360"/>
              </w:tabs>
              <w:ind w:left="0" w:firstLine="0"/>
              <w:jc w:val="both"/>
              <w:rPr>
                <w:color w:val="000000"/>
              </w:rPr>
            </w:pPr>
          </w:p>
        </w:tc>
        <w:tc>
          <w:tcPr>
            <w:tcW w:w="992" w:type="dxa"/>
            <w:tcBorders>
              <w:top w:val="single" w:sz="4" w:space="0" w:color="auto"/>
              <w:left w:val="single" w:sz="4" w:space="0" w:color="auto"/>
              <w:bottom w:val="single" w:sz="4" w:space="0" w:color="auto"/>
              <w:right w:val="single" w:sz="4" w:space="0" w:color="auto"/>
            </w:tcBorders>
          </w:tcPr>
          <w:p w:rsidR="008F6792" w:rsidRPr="000C3565" w:rsidRDefault="008F6792" w:rsidP="00DA52F2">
            <w:pPr>
              <w:widowControl w:val="0"/>
              <w:jc w:val="both"/>
              <w:rPr>
                <w:rFonts w:eastAsia="Calibri"/>
                <w:color w:val="000000"/>
                <w:shd w:val="clear" w:color="auto" w:fill="FFFFFF"/>
              </w:rPr>
            </w:pPr>
            <w:r w:rsidRPr="000C3565">
              <w:rPr>
                <w:rFonts w:eastAsia="Calibri"/>
                <w:color w:val="000000"/>
                <w:shd w:val="clear" w:color="auto" w:fill="FFFFFF"/>
              </w:rPr>
              <w:t>пункт 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70479" w:rsidRDefault="008F6792" w:rsidP="00270479">
            <w:pPr>
              <w:pStyle w:val="a8"/>
              <w:shd w:val="clear" w:color="auto" w:fill="FFFFFF"/>
              <w:spacing w:before="0" w:beforeAutospacing="0" w:after="0" w:afterAutospacing="0" w:line="285" w:lineRule="atLeast"/>
              <w:jc w:val="both"/>
              <w:rPr>
                <w:b/>
                <w:color w:val="000000"/>
                <w:spacing w:val="2"/>
                <w:lang w:val="ru-RU"/>
              </w:rPr>
            </w:pPr>
            <w:r w:rsidRPr="000C3565">
              <w:rPr>
                <w:b/>
                <w:color w:val="000000"/>
                <w:spacing w:val="2"/>
                <w:lang w:val="ru-RU"/>
              </w:rPr>
              <w:t xml:space="preserve">11. Экспедитор оплачивает Перевозчику в претензионном порядке документально подтвержденные дополнительные платежи, штрафы, связанные с перевозкой груза. Предъявление претензии </w:t>
            </w:r>
            <w:r w:rsidRPr="000C3565">
              <w:rPr>
                <w:b/>
                <w:color w:val="000000"/>
                <w:spacing w:val="2"/>
                <w:lang w:val="ru-RU"/>
              </w:rPr>
              <w:lastRenderedPageBreak/>
              <w:t>Экспедитору и сроки их рассмотрения осуществляются в соответствии законодательством Республики Казахстан.</w:t>
            </w:r>
          </w:p>
          <w:p w:rsidR="008F6792" w:rsidRPr="000C3565" w:rsidRDefault="008F6792" w:rsidP="00270479">
            <w:pPr>
              <w:pStyle w:val="a8"/>
              <w:shd w:val="clear" w:color="auto" w:fill="FFFFFF"/>
              <w:spacing w:before="0" w:beforeAutospacing="0" w:after="0" w:afterAutospacing="0" w:line="285" w:lineRule="atLeast"/>
              <w:jc w:val="both"/>
              <w:rPr>
                <w:b/>
                <w:color w:val="000000"/>
                <w:spacing w:val="2"/>
                <w:lang w:val="ru-RU"/>
              </w:rPr>
            </w:pPr>
            <w:r w:rsidRPr="000C3565">
              <w:rPr>
                <w:b/>
                <w:color w:val="000000"/>
                <w:spacing w:val="2"/>
                <w:lang w:val="ru-RU"/>
              </w:rPr>
              <w:t>Все вышеуказанные расходы устанавливаются на дату их возникновения, отдельно для каждой отправки и подтверждаются соответствующими документами.</w:t>
            </w:r>
            <w:r w:rsidRPr="000C3565">
              <w:rPr>
                <w:b/>
                <w:color w:val="000000"/>
                <w:spacing w:val="2"/>
              </w:rPr>
              <w:t xml:space="preserve"> </w:t>
            </w:r>
          </w:p>
          <w:p w:rsidR="008F6792" w:rsidRPr="000C3565" w:rsidRDefault="008F6792" w:rsidP="00DA52F2">
            <w:pPr>
              <w:pStyle w:val="aa"/>
              <w:ind w:firstLine="709"/>
              <w:jc w:val="both"/>
              <w:rPr>
                <w:rFonts w:ascii="Times New Roman" w:hAnsi="Times New Roman"/>
                <w:b/>
                <w:color w:val="000000"/>
                <w:sz w:val="24"/>
                <w:szCs w:val="24"/>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D429BE" w:rsidRPr="000C3565" w:rsidRDefault="00703E97" w:rsidP="00D429BE">
            <w:pPr>
              <w:widowControl w:val="0"/>
              <w:ind w:right="-6"/>
              <w:jc w:val="both"/>
              <w:rPr>
                <w:b/>
              </w:rPr>
            </w:pPr>
            <w:r w:rsidRPr="000C3565">
              <w:rPr>
                <w:b/>
              </w:rPr>
              <w:lastRenderedPageBreak/>
              <w:t>11.</w:t>
            </w:r>
            <w:r w:rsidR="00D429BE" w:rsidRPr="000C3565">
              <w:rPr>
                <w:b/>
              </w:rPr>
              <w:t xml:space="preserve"> При возникновении препятствий к продвижению груза Перевозчик в течение 3 (трех) часов с возникновения таких препятствий уведомляет станцию отправления, станцию назначения, экспедитора. </w:t>
            </w:r>
          </w:p>
          <w:p w:rsidR="00D429BE" w:rsidRPr="000C3565" w:rsidRDefault="00D429BE" w:rsidP="00D429BE">
            <w:pPr>
              <w:widowControl w:val="0"/>
              <w:ind w:right="-6"/>
              <w:jc w:val="both"/>
              <w:rPr>
                <w:b/>
              </w:rPr>
            </w:pPr>
            <w:proofErr w:type="gramStart"/>
            <w:r w:rsidRPr="000C3565">
              <w:rPr>
                <w:b/>
              </w:rPr>
              <w:t xml:space="preserve">Направленное Перевозчиком в адрес </w:t>
            </w:r>
            <w:r w:rsidRPr="000C3565">
              <w:rPr>
                <w:b/>
              </w:rPr>
              <w:lastRenderedPageBreak/>
              <w:t xml:space="preserve">Экспедитора уведомление является основанием для списания дополнительных сборов, штрафов, пени с ЕЛС Экспедитора, при этом Перевозчик указывает время начала задержки вагона/контейнера, </w:t>
            </w:r>
            <w:r w:rsidR="00CD3EC9" w:rsidRPr="000C3565">
              <w:rPr>
                <w:b/>
              </w:rPr>
              <w:t>исчисляемое</w:t>
            </w:r>
            <w:r w:rsidRPr="000C3565">
              <w:rPr>
                <w:b/>
              </w:rPr>
              <w:t xml:space="preserve"> с момента направления уведомления Экспедитору</w:t>
            </w:r>
            <w:r w:rsidR="005C6573" w:rsidRPr="000C3565">
              <w:rPr>
                <w:b/>
              </w:rPr>
              <w:t xml:space="preserve"> в акте общей формы ГУ-23 согласно приложению 9 к Правилам перевозок грузов железнодорожным транспортом утвержденных Приказом Министра индустрии и инфраструктурного развития Республики Казахстан от 2 августа 2019 года</w:t>
            </w:r>
            <w:proofErr w:type="gramEnd"/>
            <w:r w:rsidR="005C6573" w:rsidRPr="000C3565">
              <w:rPr>
                <w:b/>
              </w:rPr>
              <w:t xml:space="preserve"> № 612 (</w:t>
            </w:r>
            <w:proofErr w:type="gramStart"/>
            <w:r w:rsidR="005C6573" w:rsidRPr="000C3565">
              <w:rPr>
                <w:b/>
              </w:rPr>
              <w:t>зарегистрирован</w:t>
            </w:r>
            <w:proofErr w:type="gramEnd"/>
            <w:r w:rsidR="005C6573" w:rsidRPr="000C3565">
              <w:rPr>
                <w:b/>
              </w:rPr>
              <w:t xml:space="preserve"> в Реестре государственной регистрации нормативных правовых актов за № 19188)</w:t>
            </w:r>
            <w:r w:rsidRPr="000C3565">
              <w:rPr>
                <w:b/>
              </w:rPr>
              <w:t>.</w:t>
            </w:r>
          </w:p>
          <w:p w:rsidR="00D429BE" w:rsidRPr="000C3565" w:rsidRDefault="00D429BE" w:rsidP="00D429BE">
            <w:pPr>
              <w:widowControl w:val="0"/>
              <w:ind w:right="-6"/>
              <w:jc w:val="both"/>
              <w:rPr>
                <w:b/>
              </w:rPr>
            </w:pPr>
            <w:r w:rsidRPr="000C3565">
              <w:rPr>
                <w:b/>
              </w:rPr>
              <w:t>Перевозчик в течени</w:t>
            </w:r>
            <w:proofErr w:type="gramStart"/>
            <w:r w:rsidRPr="000C3565">
              <w:rPr>
                <w:b/>
              </w:rPr>
              <w:t>и</w:t>
            </w:r>
            <w:proofErr w:type="gramEnd"/>
            <w:r w:rsidRPr="000C3565">
              <w:rPr>
                <w:b/>
              </w:rPr>
              <w:t xml:space="preserve"> 30 (тридцати) календарных дней с даты возникновения препятствия представляет подтверждающие документы.</w:t>
            </w:r>
          </w:p>
          <w:p w:rsidR="00D429BE" w:rsidRPr="000C3565" w:rsidRDefault="00D429BE" w:rsidP="00D429BE">
            <w:pPr>
              <w:widowControl w:val="0"/>
              <w:ind w:right="-6"/>
              <w:jc w:val="both"/>
              <w:rPr>
                <w:b/>
              </w:rPr>
            </w:pPr>
            <w:r w:rsidRPr="000C3565">
              <w:rPr>
                <w:b/>
              </w:rPr>
              <w:t xml:space="preserve">При несогласии с размером списанных Перевозчиком в ЕЛС сумм дополнительных сборов, штрафов, пени, Экспедитор оспаривает в претензионном порядке согласно статье 89 Закона Республики Казахстан </w:t>
            </w:r>
          </w:p>
          <w:p w:rsidR="00D429BE" w:rsidRPr="000C3565" w:rsidRDefault="00D429BE" w:rsidP="00D429BE">
            <w:pPr>
              <w:widowControl w:val="0"/>
              <w:ind w:right="-6"/>
              <w:jc w:val="both"/>
              <w:rPr>
                <w:b/>
              </w:rPr>
            </w:pPr>
            <w:r w:rsidRPr="000C3565">
              <w:rPr>
                <w:b/>
              </w:rPr>
              <w:t>«О железнодорожном транспорте».</w:t>
            </w:r>
          </w:p>
          <w:p w:rsidR="008F6792" w:rsidRPr="000C3565" w:rsidRDefault="00D429BE" w:rsidP="005C6573">
            <w:pPr>
              <w:widowControl w:val="0"/>
              <w:ind w:right="-6" w:firstLine="709"/>
              <w:jc w:val="both"/>
              <w:rPr>
                <w:b/>
                <w:color w:val="000000"/>
              </w:rPr>
            </w:pPr>
            <w:r w:rsidRPr="000C3565">
              <w:rPr>
                <w:b/>
              </w:rPr>
              <w:t>Перевозчик рассматривает претензию Экспедитора в течение 1 (одного) календарного месяца со дня ее получения и возвращает излишне списанную сумму и/или предоставляет отказ в соответствии со статьей 9</w:t>
            </w:r>
            <w:r w:rsidR="005C6573" w:rsidRPr="000C3565">
              <w:rPr>
                <w:b/>
              </w:rPr>
              <w:t>1</w:t>
            </w:r>
            <w:r w:rsidRPr="000C3565">
              <w:rPr>
                <w:b/>
              </w:rPr>
              <w:t xml:space="preserve"> Закона Республики Казахстан «О железнодорожном транспорте.</w:t>
            </w:r>
          </w:p>
        </w:tc>
        <w:tc>
          <w:tcPr>
            <w:tcW w:w="3827" w:type="dxa"/>
            <w:tcBorders>
              <w:top w:val="single" w:sz="4" w:space="0" w:color="auto"/>
              <w:left w:val="single" w:sz="4" w:space="0" w:color="auto"/>
              <w:bottom w:val="single" w:sz="4" w:space="0" w:color="auto"/>
              <w:right w:val="single" w:sz="4" w:space="0" w:color="auto"/>
            </w:tcBorders>
          </w:tcPr>
          <w:p w:rsidR="00921180" w:rsidRDefault="00921180" w:rsidP="00921180">
            <w:pPr>
              <w:widowControl w:val="0"/>
              <w:ind w:right="-6"/>
              <w:jc w:val="both"/>
              <w:rPr>
                <w:i/>
                <w:sz w:val="22"/>
                <w:szCs w:val="22"/>
              </w:rPr>
            </w:pPr>
            <w:r>
              <w:lastRenderedPageBreak/>
              <w:t>В соответствии с п</w:t>
            </w:r>
            <w:r w:rsidRPr="00C362A2">
              <w:t>риказ</w:t>
            </w:r>
            <w:r>
              <w:t>ом</w:t>
            </w:r>
            <w:r w:rsidRPr="00C362A2">
              <w:t xml:space="preserve"> Министра индустрии и инфраструктурного развития Республики Казахстан от 12 апреля 2023 года № 243. </w:t>
            </w:r>
            <w:r w:rsidRPr="00C362A2">
              <w:rPr>
                <w:i/>
                <w:sz w:val="22"/>
                <w:szCs w:val="22"/>
              </w:rPr>
              <w:t>(</w:t>
            </w:r>
            <w:r w:rsidR="00270479" w:rsidRPr="00270479">
              <w:rPr>
                <w:i/>
                <w:sz w:val="22"/>
                <w:szCs w:val="22"/>
              </w:rPr>
              <w:t xml:space="preserve">зарегистрирован в Реестре государственной регистрации нормативных правовых актов за № </w:t>
            </w:r>
            <w:r w:rsidR="00270479" w:rsidRPr="00270479">
              <w:rPr>
                <w:i/>
                <w:sz w:val="22"/>
                <w:szCs w:val="22"/>
              </w:rPr>
              <w:lastRenderedPageBreak/>
              <w:t>19082</w:t>
            </w:r>
            <w:r w:rsidRPr="00C362A2">
              <w:rPr>
                <w:i/>
                <w:sz w:val="22"/>
                <w:szCs w:val="22"/>
              </w:rPr>
              <w:t>)</w:t>
            </w:r>
          </w:p>
          <w:p w:rsidR="00921180" w:rsidRDefault="00921180" w:rsidP="00921180">
            <w:pPr>
              <w:widowControl w:val="0"/>
              <w:ind w:right="-6"/>
              <w:jc w:val="both"/>
            </w:pPr>
            <w:r>
              <w:t>данные предлагаемые временные нормы уже приняты и действуют до 1 января 2024 года.</w:t>
            </w:r>
          </w:p>
          <w:p w:rsidR="00921180" w:rsidRDefault="00921180" w:rsidP="00921180">
            <w:pPr>
              <w:widowControl w:val="0"/>
              <w:ind w:right="-6"/>
              <w:jc w:val="both"/>
            </w:pPr>
            <w:r>
              <w:t xml:space="preserve">В соответствии с Протоколом </w:t>
            </w:r>
            <w:r w:rsidRPr="00C362A2">
              <w:t xml:space="preserve">Заместителя Премьер-Министра – Министр финансов РК </w:t>
            </w:r>
            <w:proofErr w:type="spellStart"/>
            <w:r w:rsidRPr="00C362A2">
              <w:t>Жамаубаева</w:t>
            </w:r>
            <w:proofErr w:type="spellEnd"/>
            <w:r w:rsidRPr="00C362A2">
              <w:t xml:space="preserve"> Е.К. от 27 октября 2023 года поручено провести совещание касательно возможности АО «НК «</w:t>
            </w:r>
            <w:proofErr w:type="spellStart"/>
            <w:r w:rsidRPr="00C362A2">
              <w:t>Қазақстан</w:t>
            </w:r>
            <w:proofErr w:type="spellEnd"/>
            <w:r w:rsidRPr="00C362A2">
              <w:t xml:space="preserve"> </w:t>
            </w:r>
            <w:proofErr w:type="spellStart"/>
            <w:r w:rsidRPr="00C362A2">
              <w:t>темі</w:t>
            </w:r>
            <w:proofErr w:type="gramStart"/>
            <w:r w:rsidRPr="00C362A2">
              <w:t>р</w:t>
            </w:r>
            <w:proofErr w:type="spellEnd"/>
            <w:proofErr w:type="gramEnd"/>
            <w:r w:rsidRPr="00C362A2">
              <w:t xml:space="preserve"> </w:t>
            </w:r>
            <w:proofErr w:type="spellStart"/>
            <w:r w:rsidRPr="00C362A2">
              <w:t>жолы</w:t>
            </w:r>
            <w:proofErr w:type="spellEnd"/>
            <w:r w:rsidRPr="00C362A2">
              <w:t>» заключения Типовых договоров между перевозчиком и экспедитором на осуществление перевозок грузов в международном и транзитном сообщении</w:t>
            </w:r>
            <w:r>
              <w:t xml:space="preserve">. Во исполнение данного поручения, 14 ноября </w:t>
            </w:r>
            <w:proofErr w:type="spellStart"/>
            <w:r>
              <w:t>т.г</w:t>
            </w:r>
            <w:proofErr w:type="spellEnd"/>
            <w:r>
              <w:t xml:space="preserve">. на площадке НПП проведено совещание с участием представителей бизнес-сообщества и заинтересованных </w:t>
            </w:r>
            <w:proofErr w:type="gramStart"/>
            <w:r>
              <w:t>организаций</w:t>
            </w:r>
            <w:proofErr w:type="gramEnd"/>
            <w:r>
              <w:t xml:space="preserve"> где принято совместное решение о продлении срока действия временных норм на момент приостановления действующих пунктов Типового договора в транзитном сообщении со сроком до 1 января 2025 года. </w:t>
            </w:r>
          </w:p>
          <w:p w:rsidR="005C6573" w:rsidRPr="00080DA8" w:rsidRDefault="00921180" w:rsidP="00270479">
            <w:pPr>
              <w:jc w:val="both"/>
            </w:pPr>
            <w:r>
              <w:t xml:space="preserve">В связи с чем, данный проект предусматривает исключительно срок продления и не затрагивает  действующие нормы приостановленных пунктов 9 и 11 </w:t>
            </w:r>
            <w:r w:rsidR="00270479" w:rsidRPr="00270479">
              <w:t>п</w:t>
            </w:r>
            <w:r w:rsidRPr="00270479">
              <w:t>риказа</w:t>
            </w:r>
            <w:r w:rsidR="00270479">
              <w:t xml:space="preserve"> и</w:t>
            </w:r>
            <w:r w:rsidR="00270479">
              <w:rPr>
                <w:lang w:val="kk-KZ"/>
              </w:rPr>
              <w:t xml:space="preserve">сполняющий </w:t>
            </w:r>
            <w:r w:rsidR="00270479">
              <w:rPr>
                <w:lang w:val="kk-KZ"/>
              </w:rPr>
              <w:lastRenderedPageBreak/>
              <w:t>обязанности</w:t>
            </w:r>
            <w:r w:rsidRPr="00921180">
              <w:t xml:space="preserve"> Министра индустрии и инфраструктурного развития </w:t>
            </w:r>
            <w:r>
              <w:t>РК</w:t>
            </w:r>
            <w:r w:rsidRPr="00921180">
              <w:t xml:space="preserve"> от 19 июля 2019 года № 521</w:t>
            </w:r>
            <w:r>
              <w:t>..</w:t>
            </w:r>
          </w:p>
        </w:tc>
      </w:tr>
    </w:tbl>
    <w:p w:rsidR="00FF3AC7" w:rsidRPr="00080DA8" w:rsidRDefault="00FF3AC7" w:rsidP="00235C49"/>
    <w:sectPr w:rsidR="00FF3AC7" w:rsidRPr="00080DA8" w:rsidSect="00235C49">
      <w:headerReference w:type="default" r:id="rId8"/>
      <w:footerReference w:type="default" r:id="rId9"/>
      <w:pgSz w:w="16838" w:h="11906" w:orient="landscape"/>
      <w:pgMar w:top="1077" w:right="794" w:bottom="851" w:left="79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BB8" w:rsidRDefault="00CB5BB8">
      <w:r>
        <w:separator/>
      </w:r>
    </w:p>
  </w:endnote>
  <w:endnote w:type="continuationSeparator" w:id="0">
    <w:p w:rsidR="00CB5BB8" w:rsidRDefault="00CB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FD5" w:rsidRDefault="00CB5BB8" w:rsidP="00DE75A4">
    <w:pPr>
      <w:pStyle w:val="a5"/>
      <w:framePr w:wrap="auto" w:vAnchor="text" w:hAnchor="margin" w:xAlign="right" w:y="1"/>
      <w:rPr>
        <w:rStyle w:val="a7"/>
      </w:rPr>
    </w:pPr>
  </w:p>
  <w:p w:rsidR="00FB3FD5" w:rsidRDefault="00CB5BB8" w:rsidP="00DE75A4">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BB8" w:rsidRDefault="00CB5BB8">
      <w:r>
        <w:separator/>
      </w:r>
    </w:p>
  </w:footnote>
  <w:footnote w:type="continuationSeparator" w:id="0">
    <w:p w:rsidR="00CB5BB8" w:rsidRDefault="00CB5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FD5" w:rsidRDefault="00B7689E">
    <w:pPr>
      <w:pStyle w:val="a3"/>
      <w:jc w:val="center"/>
    </w:pPr>
    <w:r>
      <w:fldChar w:fldCharType="begin"/>
    </w:r>
    <w:r>
      <w:instrText>PAGE   \* MERGEFORMAT</w:instrText>
    </w:r>
    <w:r>
      <w:fldChar w:fldCharType="separate"/>
    </w:r>
    <w:r w:rsidR="00270479">
      <w:rPr>
        <w:noProof/>
      </w:rPr>
      <w:t>2</w:t>
    </w:r>
    <w:r>
      <w:fldChar w:fldCharType="end"/>
    </w:r>
  </w:p>
  <w:p w:rsidR="00FB3FD5" w:rsidRDefault="00CB5BB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D3090C"/>
    <w:multiLevelType w:val="hybridMultilevel"/>
    <w:tmpl w:val="9D0E91D8"/>
    <w:lvl w:ilvl="0" w:tplc="9510EDF2">
      <w:start w:val="1"/>
      <w:numFmt w:val="decimal"/>
      <w:lvlText w:val="%1."/>
      <w:lvlJc w:val="left"/>
      <w:pPr>
        <w:tabs>
          <w:tab w:val="num" w:pos="644"/>
        </w:tabs>
        <w:ind w:left="644" w:hanging="360"/>
      </w:pPr>
      <w:rPr>
        <w:i w:val="0"/>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
    <w:nsid w:val="59724636"/>
    <w:multiLevelType w:val="hybridMultilevel"/>
    <w:tmpl w:val="4952453E"/>
    <w:lvl w:ilvl="0" w:tplc="9C3E8E16">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36D"/>
    <w:rsid w:val="00005E6C"/>
    <w:rsid w:val="0003669A"/>
    <w:rsid w:val="00045292"/>
    <w:rsid w:val="000548B4"/>
    <w:rsid w:val="00080DA8"/>
    <w:rsid w:val="000A4ADA"/>
    <w:rsid w:val="000C3565"/>
    <w:rsid w:val="000D7F5E"/>
    <w:rsid w:val="00105708"/>
    <w:rsid w:val="00111B21"/>
    <w:rsid w:val="00157F37"/>
    <w:rsid w:val="001723B6"/>
    <w:rsid w:val="0018293A"/>
    <w:rsid w:val="00235C49"/>
    <w:rsid w:val="00270479"/>
    <w:rsid w:val="002D1C24"/>
    <w:rsid w:val="002F678C"/>
    <w:rsid w:val="00334CC5"/>
    <w:rsid w:val="00363BE6"/>
    <w:rsid w:val="003D47B1"/>
    <w:rsid w:val="003F3744"/>
    <w:rsid w:val="00420268"/>
    <w:rsid w:val="00443CE9"/>
    <w:rsid w:val="004554A7"/>
    <w:rsid w:val="00472751"/>
    <w:rsid w:val="004B4FA6"/>
    <w:rsid w:val="004D1365"/>
    <w:rsid w:val="00591B99"/>
    <w:rsid w:val="005928BB"/>
    <w:rsid w:val="005C1D90"/>
    <w:rsid w:val="005C4E3C"/>
    <w:rsid w:val="005C6573"/>
    <w:rsid w:val="005D436D"/>
    <w:rsid w:val="00660B44"/>
    <w:rsid w:val="00664301"/>
    <w:rsid w:val="00702B66"/>
    <w:rsid w:val="00703E97"/>
    <w:rsid w:val="00732B39"/>
    <w:rsid w:val="00754035"/>
    <w:rsid w:val="00771D2D"/>
    <w:rsid w:val="007975ED"/>
    <w:rsid w:val="007B2C9C"/>
    <w:rsid w:val="007F1DFE"/>
    <w:rsid w:val="007F574C"/>
    <w:rsid w:val="00871B8A"/>
    <w:rsid w:val="00885424"/>
    <w:rsid w:val="008902F2"/>
    <w:rsid w:val="008E317D"/>
    <w:rsid w:val="008F6792"/>
    <w:rsid w:val="00921180"/>
    <w:rsid w:val="0094155D"/>
    <w:rsid w:val="009D5800"/>
    <w:rsid w:val="009D7275"/>
    <w:rsid w:val="00AF5A15"/>
    <w:rsid w:val="00B56A59"/>
    <w:rsid w:val="00B70C31"/>
    <w:rsid w:val="00B710E5"/>
    <w:rsid w:val="00B7689E"/>
    <w:rsid w:val="00B84F4A"/>
    <w:rsid w:val="00B91C38"/>
    <w:rsid w:val="00BC628F"/>
    <w:rsid w:val="00BF0A4F"/>
    <w:rsid w:val="00BF2AEC"/>
    <w:rsid w:val="00C00203"/>
    <w:rsid w:val="00C06B43"/>
    <w:rsid w:val="00C12333"/>
    <w:rsid w:val="00C13B90"/>
    <w:rsid w:val="00C2338E"/>
    <w:rsid w:val="00C362A2"/>
    <w:rsid w:val="00C54127"/>
    <w:rsid w:val="00C70FF1"/>
    <w:rsid w:val="00CB5BB8"/>
    <w:rsid w:val="00CD3B8E"/>
    <w:rsid w:val="00CD3EC9"/>
    <w:rsid w:val="00CE5955"/>
    <w:rsid w:val="00CF5AF2"/>
    <w:rsid w:val="00D15AAA"/>
    <w:rsid w:val="00D305AB"/>
    <w:rsid w:val="00D429BE"/>
    <w:rsid w:val="00D93818"/>
    <w:rsid w:val="00D943EA"/>
    <w:rsid w:val="00DC7187"/>
    <w:rsid w:val="00DD14A4"/>
    <w:rsid w:val="00E003B9"/>
    <w:rsid w:val="00E01C5D"/>
    <w:rsid w:val="00E6064C"/>
    <w:rsid w:val="00E62E73"/>
    <w:rsid w:val="00E869B8"/>
    <w:rsid w:val="00EA5364"/>
    <w:rsid w:val="00EB15C7"/>
    <w:rsid w:val="00FA6774"/>
    <w:rsid w:val="00FD2B4A"/>
    <w:rsid w:val="00FF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8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7689E"/>
    <w:pPr>
      <w:tabs>
        <w:tab w:val="center" w:pos="4677"/>
        <w:tab w:val="right" w:pos="9355"/>
      </w:tabs>
    </w:pPr>
  </w:style>
  <w:style w:type="character" w:customStyle="1" w:styleId="a4">
    <w:name w:val="Верхний колонтитул Знак"/>
    <w:basedOn w:val="a0"/>
    <w:link w:val="a3"/>
    <w:uiPriority w:val="99"/>
    <w:rsid w:val="00B7689E"/>
    <w:rPr>
      <w:rFonts w:ascii="Times New Roman" w:eastAsia="Times New Roman" w:hAnsi="Times New Roman" w:cs="Times New Roman"/>
      <w:sz w:val="24"/>
      <w:szCs w:val="24"/>
      <w:lang w:eastAsia="ru-RU"/>
    </w:rPr>
  </w:style>
  <w:style w:type="paragraph" w:styleId="a5">
    <w:name w:val="footer"/>
    <w:basedOn w:val="a"/>
    <w:link w:val="a6"/>
    <w:uiPriority w:val="99"/>
    <w:rsid w:val="00B7689E"/>
    <w:pPr>
      <w:tabs>
        <w:tab w:val="center" w:pos="4677"/>
        <w:tab w:val="right" w:pos="9355"/>
      </w:tabs>
    </w:pPr>
  </w:style>
  <w:style w:type="character" w:customStyle="1" w:styleId="a6">
    <w:name w:val="Нижний колонтитул Знак"/>
    <w:basedOn w:val="a0"/>
    <w:link w:val="a5"/>
    <w:uiPriority w:val="99"/>
    <w:rsid w:val="00B7689E"/>
    <w:rPr>
      <w:rFonts w:ascii="Times New Roman" w:eastAsia="Times New Roman" w:hAnsi="Times New Roman" w:cs="Times New Roman"/>
      <w:sz w:val="24"/>
      <w:szCs w:val="24"/>
      <w:lang w:eastAsia="ru-RU"/>
    </w:rPr>
  </w:style>
  <w:style w:type="character" w:styleId="a7">
    <w:name w:val="page number"/>
    <w:basedOn w:val="a0"/>
    <w:uiPriority w:val="99"/>
    <w:rsid w:val="00B7689E"/>
  </w:style>
  <w:style w:type="paragraph" w:styleId="a8">
    <w:name w:val="Normal (Web)"/>
    <w:aliases w:val="Знак4 Знак,З Знак Знак,Знак4 Знак Знак,Обычный (Web),Знак4,Знак4 Знак Знак Знак Знак,Обычный (веб)1,Обычный (веб)1 Знак Знак Зн,Знак Знак3,Обычный (Web) Знак Знак Знак Знак,Обычный (Web) Знак Знак Знак Знак Знак Знак Знак Знак Знак,Знак Зн"/>
    <w:basedOn w:val="a"/>
    <w:link w:val="a9"/>
    <w:uiPriority w:val="99"/>
    <w:qFormat/>
    <w:rsid w:val="00B7689E"/>
    <w:pPr>
      <w:spacing w:before="100" w:beforeAutospacing="1" w:after="100" w:afterAutospacing="1"/>
    </w:pPr>
    <w:rPr>
      <w:lang w:val="x-none" w:eastAsia="x-none"/>
    </w:rPr>
  </w:style>
  <w:style w:type="character" w:customStyle="1" w:styleId="a9">
    <w:name w:val="Обычный (веб) Знак"/>
    <w:aliases w:val="Знак4 Знак Знак1,З Знак Знак Знак,Знак4 Знак Знак Знак,Обычный (Web) Знак,Знак4 Знак1,Знак4 Знак Знак Знак Знак Знак,Обычный (веб)1 Знак,Обычный (веб)1 Знак Знак Зн Знак,Знак Знак3 Знак,Обычный (Web) Знак Знак Знак Знак Знак"/>
    <w:link w:val="a8"/>
    <w:uiPriority w:val="99"/>
    <w:locked/>
    <w:rsid w:val="00B7689E"/>
    <w:rPr>
      <w:rFonts w:ascii="Times New Roman" w:eastAsia="Times New Roman" w:hAnsi="Times New Roman" w:cs="Times New Roman"/>
      <w:sz w:val="24"/>
      <w:szCs w:val="24"/>
      <w:lang w:val="x-none" w:eastAsia="x-none"/>
    </w:rPr>
  </w:style>
  <w:style w:type="paragraph" w:styleId="aa">
    <w:name w:val="No Spacing"/>
    <w:aliases w:val="для приказов,мой рабочий,Без интервала1,Обя,мелкий,норма,Айгерим,ARSH_N,Letters"/>
    <w:link w:val="ab"/>
    <w:uiPriority w:val="1"/>
    <w:qFormat/>
    <w:rsid w:val="00B7689E"/>
    <w:pPr>
      <w:spacing w:after="0" w:line="240" w:lineRule="auto"/>
    </w:pPr>
    <w:rPr>
      <w:rFonts w:ascii="Calibri" w:eastAsia="Calibri" w:hAnsi="Calibri" w:cs="Times New Roman"/>
    </w:rPr>
  </w:style>
  <w:style w:type="character" w:customStyle="1" w:styleId="ab">
    <w:name w:val="Без интервала Знак"/>
    <w:aliases w:val="для приказов Знак,мой рабочий Знак,Без интервала1 Знак,Обя Знак,мелкий Знак,норма Знак,Айгерим Знак,ARSH_N Знак,Letters Знак"/>
    <w:link w:val="aa"/>
    <w:uiPriority w:val="1"/>
    <w:rsid w:val="001723B6"/>
    <w:rPr>
      <w:rFonts w:ascii="Calibri" w:eastAsia="Calibri" w:hAnsi="Calibri" w:cs="Times New Roman"/>
    </w:rPr>
  </w:style>
  <w:style w:type="paragraph" w:styleId="ac">
    <w:name w:val="Balloon Text"/>
    <w:basedOn w:val="a"/>
    <w:link w:val="ad"/>
    <w:uiPriority w:val="99"/>
    <w:semiHidden/>
    <w:unhideWhenUsed/>
    <w:rsid w:val="009D5800"/>
    <w:rPr>
      <w:rFonts w:ascii="Tahoma" w:hAnsi="Tahoma" w:cs="Tahoma"/>
      <w:sz w:val="16"/>
      <w:szCs w:val="16"/>
    </w:rPr>
  </w:style>
  <w:style w:type="character" w:customStyle="1" w:styleId="ad">
    <w:name w:val="Текст выноски Знак"/>
    <w:basedOn w:val="a0"/>
    <w:link w:val="ac"/>
    <w:uiPriority w:val="99"/>
    <w:semiHidden/>
    <w:rsid w:val="009D5800"/>
    <w:rPr>
      <w:rFonts w:ascii="Tahoma" w:eastAsia="Times New Roman" w:hAnsi="Tahoma" w:cs="Tahoma"/>
      <w:sz w:val="16"/>
      <w:szCs w:val="16"/>
      <w:lang w:eastAsia="ru-RU"/>
    </w:rPr>
  </w:style>
  <w:style w:type="paragraph" w:styleId="ae">
    <w:name w:val="List Paragraph"/>
    <w:basedOn w:val="a"/>
    <w:uiPriority w:val="34"/>
    <w:qFormat/>
    <w:rsid w:val="00080D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8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7689E"/>
    <w:pPr>
      <w:tabs>
        <w:tab w:val="center" w:pos="4677"/>
        <w:tab w:val="right" w:pos="9355"/>
      </w:tabs>
    </w:pPr>
  </w:style>
  <w:style w:type="character" w:customStyle="1" w:styleId="a4">
    <w:name w:val="Верхний колонтитул Знак"/>
    <w:basedOn w:val="a0"/>
    <w:link w:val="a3"/>
    <w:uiPriority w:val="99"/>
    <w:rsid w:val="00B7689E"/>
    <w:rPr>
      <w:rFonts w:ascii="Times New Roman" w:eastAsia="Times New Roman" w:hAnsi="Times New Roman" w:cs="Times New Roman"/>
      <w:sz w:val="24"/>
      <w:szCs w:val="24"/>
      <w:lang w:eastAsia="ru-RU"/>
    </w:rPr>
  </w:style>
  <w:style w:type="paragraph" w:styleId="a5">
    <w:name w:val="footer"/>
    <w:basedOn w:val="a"/>
    <w:link w:val="a6"/>
    <w:uiPriority w:val="99"/>
    <w:rsid w:val="00B7689E"/>
    <w:pPr>
      <w:tabs>
        <w:tab w:val="center" w:pos="4677"/>
        <w:tab w:val="right" w:pos="9355"/>
      </w:tabs>
    </w:pPr>
  </w:style>
  <w:style w:type="character" w:customStyle="1" w:styleId="a6">
    <w:name w:val="Нижний колонтитул Знак"/>
    <w:basedOn w:val="a0"/>
    <w:link w:val="a5"/>
    <w:uiPriority w:val="99"/>
    <w:rsid w:val="00B7689E"/>
    <w:rPr>
      <w:rFonts w:ascii="Times New Roman" w:eastAsia="Times New Roman" w:hAnsi="Times New Roman" w:cs="Times New Roman"/>
      <w:sz w:val="24"/>
      <w:szCs w:val="24"/>
      <w:lang w:eastAsia="ru-RU"/>
    </w:rPr>
  </w:style>
  <w:style w:type="character" w:styleId="a7">
    <w:name w:val="page number"/>
    <w:basedOn w:val="a0"/>
    <w:uiPriority w:val="99"/>
    <w:rsid w:val="00B7689E"/>
  </w:style>
  <w:style w:type="paragraph" w:styleId="a8">
    <w:name w:val="Normal (Web)"/>
    <w:aliases w:val="Знак4 Знак,З Знак Знак,Знак4 Знак Знак,Обычный (Web),Знак4,Знак4 Знак Знак Знак Знак,Обычный (веб)1,Обычный (веб)1 Знак Знак Зн,Знак Знак3,Обычный (Web) Знак Знак Знак Знак,Обычный (Web) Знак Знак Знак Знак Знак Знак Знак Знак Знак,Знак Зн"/>
    <w:basedOn w:val="a"/>
    <w:link w:val="a9"/>
    <w:uiPriority w:val="99"/>
    <w:qFormat/>
    <w:rsid w:val="00B7689E"/>
    <w:pPr>
      <w:spacing w:before="100" w:beforeAutospacing="1" w:after="100" w:afterAutospacing="1"/>
    </w:pPr>
    <w:rPr>
      <w:lang w:val="x-none" w:eastAsia="x-none"/>
    </w:rPr>
  </w:style>
  <w:style w:type="character" w:customStyle="1" w:styleId="a9">
    <w:name w:val="Обычный (веб) Знак"/>
    <w:aliases w:val="Знак4 Знак Знак1,З Знак Знак Знак,Знак4 Знак Знак Знак,Обычный (Web) Знак,Знак4 Знак1,Знак4 Знак Знак Знак Знак Знак,Обычный (веб)1 Знак,Обычный (веб)1 Знак Знак Зн Знак,Знак Знак3 Знак,Обычный (Web) Знак Знак Знак Знак Знак"/>
    <w:link w:val="a8"/>
    <w:uiPriority w:val="99"/>
    <w:locked/>
    <w:rsid w:val="00B7689E"/>
    <w:rPr>
      <w:rFonts w:ascii="Times New Roman" w:eastAsia="Times New Roman" w:hAnsi="Times New Roman" w:cs="Times New Roman"/>
      <w:sz w:val="24"/>
      <w:szCs w:val="24"/>
      <w:lang w:val="x-none" w:eastAsia="x-none"/>
    </w:rPr>
  </w:style>
  <w:style w:type="paragraph" w:styleId="aa">
    <w:name w:val="No Spacing"/>
    <w:aliases w:val="для приказов,мой рабочий,Без интервала1,Обя,мелкий,норма,Айгерим,ARSH_N,Letters"/>
    <w:link w:val="ab"/>
    <w:uiPriority w:val="1"/>
    <w:qFormat/>
    <w:rsid w:val="00B7689E"/>
    <w:pPr>
      <w:spacing w:after="0" w:line="240" w:lineRule="auto"/>
    </w:pPr>
    <w:rPr>
      <w:rFonts w:ascii="Calibri" w:eastAsia="Calibri" w:hAnsi="Calibri" w:cs="Times New Roman"/>
    </w:rPr>
  </w:style>
  <w:style w:type="character" w:customStyle="1" w:styleId="ab">
    <w:name w:val="Без интервала Знак"/>
    <w:aliases w:val="для приказов Знак,мой рабочий Знак,Без интервала1 Знак,Обя Знак,мелкий Знак,норма Знак,Айгерим Знак,ARSH_N Знак,Letters Знак"/>
    <w:link w:val="aa"/>
    <w:uiPriority w:val="1"/>
    <w:rsid w:val="001723B6"/>
    <w:rPr>
      <w:rFonts w:ascii="Calibri" w:eastAsia="Calibri" w:hAnsi="Calibri" w:cs="Times New Roman"/>
    </w:rPr>
  </w:style>
  <w:style w:type="paragraph" w:styleId="ac">
    <w:name w:val="Balloon Text"/>
    <w:basedOn w:val="a"/>
    <w:link w:val="ad"/>
    <w:uiPriority w:val="99"/>
    <w:semiHidden/>
    <w:unhideWhenUsed/>
    <w:rsid w:val="009D5800"/>
    <w:rPr>
      <w:rFonts w:ascii="Tahoma" w:hAnsi="Tahoma" w:cs="Tahoma"/>
      <w:sz w:val="16"/>
      <w:szCs w:val="16"/>
    </w:rPr>
  </w:style>
  <w:style w:type="character" w:customStyle="1" w:styleId="ad">
    <w:name w:val="Текст выноски Знак"/>
    <w:basedOn w:val="a0"/>
    <w:link w:val="ac"/>
    <w:uiPriority w:val="99"/>
    <w:semiHidden/>
    <w:rsid w:val="009D5800"/>
    <w:rPr>
      <w:rFonts w:ascii="Tahoma" w:eastAsia="Times New Roman" w:hAnsi="Tahoma" w:cs="Tahoma"/>
      <w:sz w:val="16"/>
      <w:szCs w:val="16"/>
      <w:lang w:eastAsia="ru-RU"/>
    </w:rPr>
  </w:style>
  <w:style w:type="paragraph" w:styleId="ae">
    <w:name w:val="List Paragraph"/>
    <w:basedOn w:val="a"/>
    <w:uiPriority w:val="34"/>
    <w:qFormat/>
    <w:rsid w:val="00080D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930161">
      <w:bodyDiv w:val="1"/>
      <w:marLeft w:val="0"/>
      <w:marRight w:val="0"/>
      <w:marTop w:val="0"/>
      <w:marBottom w:val="0"/>
      <w:divBdr>
        <w:top w:val="none" w:sz="0" w:space="0" w:color="auto"/>
        <w:left w:val="none" w:sz="0" w:space="0" w:color="auto"/>
        <w:bottom w:val="none" w:sz="0" w:space="0" w:color="auto"/>
        <w:right w:val="none" w:sz="0" w:space="0" w:color="auto"/>
      </w:divBdr>
    </w:div>
    <w:div w:id="149398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4</Pages>
  <Words>1052</Words>
  <Characters>5998</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Лаура Каражанова</dc:creator>
  <cp:keywords/>
  <dc:description/>
  <cp:lastModifiedBy>Лаура Каражанова</cp:lastModifiedBy>
  <cp:revision>46</cp:revision>
  <cp:lastPrinted>2022-09-19T09:38:00Z</cp:lastPrinted>
  <dcterms:created xsi:type="dcterms:W3CDTF">2022-09-16T09:15:00Z</dcterms:created>
  <dcterms:modified xsi:type="dcterms:W3CDTF">2023-11-20T10:51:00Z</dcterms:modified>
</cp:coreProperties>
</file>